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DFB7" w14:textId="5FA54CFE" w:rsidR="00AD5CC3" w:rsidRDefault="00AD5CC3" w:rsidP="00203CC7">
      <w:pPr>
        <w:spacing w:after="0" w:line="240" w:lineRule="auto"/>
        <w:jc w:val="center"/>
        <w:rPr>
          <w:b/>
          <w:bCs/>
          <w:color w:val="2F5496" w:themeColor="accent1" w:themeShade="BF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154B68" wp14:editId="4F363347">
            <wp:simplePos x="0" y="0"/>
            <wp:positionH relativeFrom="margin">
              <wp:posOffset>-621665</wp:posOffset>
            </wp:positionH>
            <wp:positionV relativeFrom="paragraph">
              <wp:posOffset>-704850</wp:posOffset>
            </wp:positionV>
            <wp:extent cx="1600200" cy="565150"/>
            <wp:effectExtent l="0" t="0" r="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2B7F">
        <w:rPr>
          <w:noProof/>
        </w:rPr>
        <w:drawing>
          <wp:anchor distT="0" distB="0" distL="114300" distR="114300" simplePos="0" relativeHeight="251661312" behindDoc="0" locked="0" layoutInCell="1" allowOverlap="1" wp14:anchorId="53DC6D69" wp14:editId="78397479">
            <wp:simplePos x="0" y="0"/>
            <wp:positionH relativeFrom="margin">
              <wp:posOffset>-386715</wp:posOffset>
            </wp:positionH>
            <wp:positionV relativeFrom="paragraph">
              <wp:posOffset>-47625</wp:posOffset>
            </wp:positionV>
            <wp:extent cx="793750" cy="664210"/>
            <wp:effectExtent l="0" t="0" r="635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72EC0C" w14:textId="77777777" w:rsidR="00AD5CC3" w:rsidRDefault="00AD5CC3" w:rsidP="00203CC7">
      <w:pPr>
        <w:spacing w:after="0" w:line="240" w:lineRule="auto"/>
        <w:jc w:val="center"/>
        <w:rPr>
          <w:b/>
          <w:bCs/>
          <w:color w:val="2F5496" w:themeColor="accent1" w:themeShade="BF"/>
          <w:sz w:val="32"/>
          <w:szCs w:val="32"/>
          <w:rtl/>
        </w:rPr>
      </w:pPr>
    </w:p>
    <w:p w14:paraId="4AD925DE" w14:textId="77777777" w:rsidR="00AD5CC3" w:rsidRDefault="00AD5CC3" w:rsidP="00203CC7">
      <w:pPr>
        <w:spacing w:after="0" w:line="240" w:lineRule="auto"/>
        <w:jc w:val="center"/>
        <w:rPr>
          <w:b/>
          <w:bCs/>
          <w:color w:val="2F5496" w:themeColor="accent1" w:themeShade="BF"/>
          <w:sz w:val="32"/>
          <w:szCs w:val="32"/>
          <w:rtl/>
        </w:rPr>
      </w:pPr>
    </w:p>
    <w:p w14:paraId="0E244F15" w14:textId="24D6431B" w:rsidR="007F77D7" w:rsidRPr="00A813BC" w:rsidRDefault="00C655A0" w:rsidP="00203CC7">
      <w:pPr>
        <w:spacing w:after="0" w:line="240" w:lineRule="auto"/>
        <w:jc w:val="center"/>
        <w:rPr>
          <w:b/>
          <w:bCs/>
          <w:color w:val="2F5496" w:themeColor="accent1" w:themeShade="BF"/>
          <w:sz w:val="32"/>
          <w:szCs w:val="32"/>
          <w:rtl/>
        </w:rPr>
      </w:pPr>
      <w:r w:rsidRPr="00A813BC">
        <w:rPr>
          <w:rFonts w:hint="cs"/>
          <w:b/>
          <w:bCs/>
          <w:color w:val="2F5496" w:themeColor="accent1" w:themeShade="BF"/>
          <w:sz w:val="32"/>
          <w:szCs w:val="32"/>
          <w:rtl/>
        </w:rPr>
        <w:t>مذكرة تفاهم</w:t>
      </w:r>
    </w:p>
    <w:p w14:paraId="61C0F363" w14:textId="1383E36F" w:rsidR="00C655A0" w:rsidRPr="00A813BC" w:rsidRDefault="00C655A0" w:rsidP="00203CC7">
      <w:pPr>
        <w:spacing w:after="0" w:line="240" w:lineRule="auto"/>
        <w:jc w:val="both"/>
        <w:rPr>
          <w:color w:val="FF0000"/>
          <w:sz w:val="28"/>
          <w:szCs w:val="28"/>
          <w:rtl/>
        </w:rPr>
      </w:pPr>
      <w:r w:rsidRPr="00A813BC">
        <w:rPr>
          <w:rFonts w:hint="cs"/>
          <w:color w:val="FF0000"/>
          <w:sz w:val="28"/>
          <w:szCs w:val="28"/>
          <w:rtl/>
        </w:rPr>
        <w:t>بين مؤسسة الأنوا</w:t>
      </w:r>
      <w:r w:rsidR="004706F0" w:rsidRPr="00A813BC">
        <w:rPr>
          <w:rFonts w:hint="cs"/>
          <w:color w:val="FF0000"/>
          <w:sz w:val="28"/>
          <w:szCs w:val="28"/>
          <w:rtl/>
        </w:rPr>
        <w:t>ر للتنمية و ....</w:t>
      </w:r>
    </w:p>
    <w:p w14:paraId="3B66D0EF" w14:textId="77777777" w:rsidR="00C655A0" w:rsidRPr="00A90D9F" w:rsidRDefault="00C655A0" w:rsidP="00203CC7">
      <w:pPr>
        <w:spacing w:after="0" w:line="240" w:lineRule="auto"/>
        <w:jc w:val="both"/>
        <w:rPr>
          <w:sz w:val="28"/>
          <w:szCs w:val="28"/>
          <w:rtl/>
        </w:rPr>
      </w:pPr>
    </w:p>
    <w:p w14:paraId="6EA750F5" w14:textId="11919B40" w:rsidR="00C655A0" w:rsidRDefault="00C655A0" w:rsidP="00203CC7">
      <w:pPr>
        <w:spacing w:after="0" w:line="240" w:lineRule="auto"/>
        <w:jc w:val="both"/>
        <w:rPr>
          <w:sz w:val="28"/>
          <w:szCs w:val="28"/>
          <w:rtl/>
        </w:rPr>
      </w:pPr>
      <w:r w:rsidRPr="00A90D9F">
        <w:rPr>
          <w:rFonts w:hint="cs"/>
          <w:sz w:val="28"/>
          <w:szCs w:val="28"/>
          <w:rtl/>
        </w:rPr>
        <w:t>أولاً:</w:t>
      </w:r>
      <w:r w:rsidR="00203CC7">
        <w:rPr>
          <w:rFonts w:hint="cs"/>
          <w:sz w:val="28"/>
          <w:szCs w:val="28"/>
          <w:rtl/>
        </w:rPr>
        <w:t xml:space="preserve"> </w:t>
      </w:r>
      <w:r w:rsidRPr="00A90D9F">
        <w:rPr>
          <w:rFonts w:hint="cs"/>
          <w:sz w:val="28"/>
          <w:szCs w:val="28"/>
          <w:rtl/>
        </w:rPr>
        <w:t xml:space="preserve">أطراف الاتفاقية: </w:t>
      </w:r>
    </w:p>
    <w:p w14:paraId="7FFAEDDB" w14:textId="77777777" w:rsidR="00A813BC" w:rsidRPr="00A90D9F" w:rsidRDefault="00A813BC" w:rsidP="00203CC7">
      <w:pPr>
        <w:spacing w:after="0" w:line="240" w:lineRule="auto"/>
        <w:jc w:val="both"/>
        <w:rPr>
          <w:sz w:val="28"/>
          <w:szCs w:val="28"/>
          <w:rtl/>
        </w:rPr>
      </w:pPr>
    </w:p>
    <w:p w14:paraId="5C35EB1B" w14:textId="51DB0511" w:rsidR="00C655A0" w:rsidRPr="00A813BC" w:rsidRDefault="00C655A0" w:rsidP="00203CC7">
      <w:pPr>
        <w:spacing w:after="0" w:line="240" w:lineRule="auto"/>
        <w:jc w:val="both"/>
        <w:rPr>
          <w:b/>
          <w:bCs/>
          <w:color w:val="2F5496" w:themeColor="accent1" w:themeShade="BF"/>
          <w:sz w:val="28"/>
          <w:szCs w:val="28"/>
          <w:rtl/>
        </w:rPr>
      </w:pPr>
      <w:r w:rsidRPr="00A813BC">
        <w:rPr>
          <w:rFonts w:hint="cs"/>
          <w:b/>
          <w:bCs/>
          <w:color w:val="2F5496" w:themeColor="accent1" w:themeShade="BF"/>
          <w:sz w:val="28"/>
          <w:szCs w:val="28"/>
          <w:rtl/>
        </w:rPr>
        <w:t xml:space="preserve">الطرف </w:t>
      </w:r>
      <w:proofErr w:type="gramStart"/>
      <w:r w:rsidRPr="00A813BC">
        <w:rPr>
          <w:rFonts w:hint="cs"/>
          <w:b/>
          <w:bCs/>
          <w:color w:val="2F5496" w:themeColor="accent1" w:themeShade="BF"/>
          <w:sz w:val="28"/>
          <w:szCs w:val="28"/>
          <w:rtl/>
        </w:rPr>
        <w:t>الأول :</w:t>
      </w:r>
      <w:proofErr w:type="gramEnd"/>
    </w:p>
    <w:p w14:paraId="6B0FAA85" w14:textId="55D0F806" w:rsidR="00C655A0" w:rsidRPr="00A813BC" w:rsidRDefault="00C655A0" w:rsidP="00203CC7">
      <w:pPr>
        <w:spacing w:after="0" w:line="240" w:lineRule="auto"/>
        <w:jc w:val="both"/>
        <w:rPr>
          <w:rFonts w:hint="cs"/>
          <w:color w:val="2F5496" w:themeColor="accent1" w:themeShade="BF"/>
          <w:sz w:val="28"/>
          <w:szCs w:val="28"/>
          <w:rtl/>
        </w:rPr>
      </w:pPr>
      <w:r w:rsidRPr="00A813BC">
        <w:rPr>
          <w:rFonts w:hint="cs"/>
          <w:color w:val="2F5496" w:themeColor="accent1" w:themeShade="BF"/>
          <w:sz w:val="28"/>
          <w:szCs w:val="28"/>
          <w:rtl/>
        </w:rPr>
        <w:t>مؤسسة الأنوار للتنمية</w:t>
      </w:r>
    </w:p>
    <w:p w14:paraId="43D03836" w14:textId="10919E1D" w:rsidR="00C655A0" w:rsidRPr="00A90D9F" w:rsidRDefault="00C655A0" w:rsidP="00D97668">
      <w:pPr>
        <w:spacing w:after="0" w:line="240" w:lineRule="auto"/>
        <w:jc w:val="both"/>
        <w:rPr>
          <w:sz w:val="28"/>
          <w:szCs w:val="28"/>
          <w:rtl/>
        </w:rPr>
      </w:pPr>
      <w:r w:rsidRPr="00A90D9F">
        <w:rPr>
          <w:rFonts w:hint="cs"/>
          <w:sz w:val="28"/>
          <w:szCs w:val="28"/>
          <w:rtl/>
        </w:rPr>
        <w:t>ويمثلها....................</w:t>
      </w:r>
      <w:r w:rsidR="00A74520" w:rsidRPr="00A90D9F">
        <w:rPr>
          <w:rFonts w:hint="cs"/>
          <w:sz w:val="28"/>
          <w:szCs w:val="28"/>
          <w:rtl/>
        </w:rPr>
        <w:t>....</w:t>
      </w:r>
      <w:r w:rsidR="00D97668">
        <w:rPr>
          <w:rFonts w:hint="cs"/>
          <w:sz w:val="28"/>
          <w:szCs w:val="28"/>
          <w:rtl/>
        </w:rPr>
        <w:t xml:space="preserve"> </w:t>
      </w:r>
      <w:r w:rsidRPr="00A90D9F">
        <w:rPr>
          <w:rFonts w:hint="cs"/>
          <w:sz w:val="28"/>
          <w:szCs w:val="28"/>
          <w:rtl/>
        </w:rPr>
        <w:t>بصفتها....................</w:t>
      </w:r>
      <w:r w:rsidR="00A74520" w:rsidRPr="00A90D9F">
        <w:rPr>
          <w:rFonts w:hint="cs"/>
          <w:sz w:val="28"/>
          <w:szCs w:val="28"/>
          <w:rtl/>
        </w:rPr>
        <w:t>.....</w:t>
      </w:r>
    </w:p>
    <w:p w14:paraId="359AC1E9" w14:textId="4AD5E711" w:rsidR="00C655A0" w:rsidRPr="00A813BC" w:rsidRDefault="00C655A0" w:rsidP="00203CC7">
      <w:pPr>
        <w:spacing w:after="0" w:line="240" w:lineRule="auto"/>
        <w:jc w:val="both"/>
        <w:rPr>
          <w:color w:val="FF0000"/>
          <w:sz w:val="28"/>
          <w:szCs w:val="28"/>
          <w:rtl/>
        </w:rPr>
      </w:pPr>
      <w:r w:rsidRPr="00A813BC">
        <w:rPr>
          <w:rFonts w:hint="cs"/>
          <w:b/>
          <w:bCs/>
          <w:color w:val="FF0000"/>
          <w:sz w:val="28"/>
          <w:szCs w:val="28"/>
          <w:rtl/>
        </w:rPr>
        <w:t>الطرف الثاني</w:t>
      </w:r>
      <w:r w:rsidRPr="00A813BC">
        <w:rPr>
          <w:rFonts w:hint="cs"/>
          <w:color w:val="FF0000"/>
          <w:sz w:val="28"/>
          <w:szCs w:val="28"/>
          <w:rtl/>
        </w:rPr>
        <w:t>:</w:t>
      </w:r>
    </w:p>
    <w:p w14:paraId="33EF07DC" w14:textId="5EF323E6" w:rsidR="00C655A0" w:rsidRDefault="00C655A0" w:rsidP="00D97668">
      <w:pPr>
        <w:spacing w:after="0" w:line="240" w:lineRule="auto"/>
        <w:jc w:val="both"/>
        <w:rPr>
          <w:sz w:val="28"/>
          <w:szCs w:val="28"/>
          <w:rtl/>
        </w:rPr>
      </w:pPr>
      <w:r w:rsidRPr="00A90D9F">
        <w:rPr>
          <w:rFonts w:hint="cs"/>
          <w:sz w:val="28"/>
          <w:szCs w:val="28"/>
          <w:rtl/>
        </w:rPr>
        <w:t>ويمثلها................................</w:t>
      </w:r>
      <w:r w:rsidR="00D97668">
        <w:rPr>
          <w:rFonts w:hint="cs"/>
          <w:sz w:val="28"/>
          <w:szCs w:val="28"/>
          <w:rtl/>
        </w:rPr>
        <w:t xml:space="preserve"> </w:t>
      </w:r>
      <w:r w:rsidRPr="00A90D9F">
        <w:rPr>
          <w:rFonts w:hint="cs"/>
          <w:sz w:val="28"/>
          <w:szCs w:val="28"/>
          <w:rtl/>
        </w:rPr>
        <w:t>بصفتها.................................</w:t>
      </w:r>
    </w:p>
    <w:p w14:paraId="6B9A4A0E" w14:textId="77777777" w:rsidR="00A321F9" w:rsidRPr="00A90D9F" w:rsidRDefault="00A321F9" w:rsidP="00203CC7">
      <w:pPr>
        <w:spacing w:after="0" w:line="240" w:lineRule="auto"/>
        <w:jc w:val="both"/>
        <w:rPr>
          <w:sz w:val="28"/>
          <w:szCs w:val="28"/>
          <w:rtl/>
        </w:rPr>
      </w:pPr>
    </w:p>
    <w:p w14:paraId="6AC1EB7E" w14:textId="238CCBE3" w:rsidR="00C655A0" w:rsidRPr="00A813BC" w:rsidRDefault="009809FE" w:rsidP="00203CC7">
      <w:pPr>
        <w:spacing w:after="0" w:line="240" w:lineRule="auto"/>
        <w:jc w:val="both"/>
        <w:rPr>
          <w:b/>
          <w:bCs/>
          <w:color w:val="00B0F0"/>
          <w:sz w:val="28"/>
          <w:szCs w:val="28"/>
          <w:rtl/>
        </w:rPr>
      </w:pPr>
      <w:r w:rsidRPr="00A813BC">
        <w:rPr>
          <w:rFonts w:hint="cs"/>
          <w:b/>
          <w:bCs/>
          <w:color w:val="00B0F0"/>
          <w:sz w:val="28"/>
          <w:szCs w:val="28"/>
          <w:rtl/>
        </w:rPr>
        <w:t>ال</w:t>
      </w:r>
      <w:r w:rsidR="00867359" w:rsidRPr="00A813BC">
        <w:rPr>
          <w:rFonts w:hint="cs"/>
          <w:b/>
          <w:bCs/>
          <w:color w:val="00B0F0"/>
          <w:sz w:val="28"/>
          <w:szCs w:val="28"/>
          <w:rtl/>
        </w:rPr>
        <w:t xml:space="preserve">مقدمة: </w:t>
      </w:r>
    </w:p>
    <w:p w14:paraId="1624B9CB" w14:textId="29943232" w:rsidR="00867359" w:rsidRDefault="00867359" w:rsidP="00203CC7">
      <w:pPr>
        <w:spacing w:after="0" w:line="240" w:lineRule="auto"/>
        <w:jc w:val="both"/>
        <w:rPr>
          <w:sz w:val="28"/>
          <w:szCs w:val="28"/>
          <w:rtl/>
        </w:rPr>
      </w:pPr>
      <w:proofErr w:type="gramStart"/>
      <w:r w:rsidRPr="00A90D9F">
        <w:rPr>
          <w:rFonts w:hint="cs"/>
          <w:sz w:val="28"/>
          <w:szCs w:val="28"/>
          <w:rtl/>
        </w:rPr>
        <w:t>انطلاقاُ</w:t>
      </w:r>
      <w:r w:rsidR="00A90D9F" w:rsidRPr="00A90D9F">
        <w:rPr>
          <w:rFonts w:hint="cs"/>
          <w:sz w:val="28"/>
          <w:szCs w:val="28"/>
          <w:rtl/>
        </w:rPr>
        <w:t xml:space="preserve"> </w:t>
      </w:r>
      <w:r w:rsidR="00D97668">
        <w:rPr>
          <w:rFonts w:hint="cs"/>
          <w:sz w:val="28"/>
          <w:szCs w:val="28"/>
          <w:rtl/>
        </w:rPr>
        <w:t xml:space="preserve"> من</w:t>
      </w:r>
      <w:proofErr w:type="gramEnd"/>
      <w:r w:rsidR="00D97668">
        <w:rPr>
          <w:rFonts w:hint="cs"/>
          <w:sz w:val="28"/>
          <w:szCs w:val="28"/>
          <w:rtl/>
        </w:rPr>
        <w:t xml:space="preserve"> </w:t>
      </w:r>
      <w:r w:rsidR="00A90D9F" w:rsidRPr="00A90D9F">
        <w:rPr>
          <w:rFonts w:hint="cs"/>
          <w:sz w:val="28"/>
          <w:szCs w:val="28"/>
          <w:rtl/>
        </w:rPr>
        <w:t xml:space="preserve">حرص الطرفين على تعزيز أطر التعاون المشترك </w:t>
      </w:r>
      <w:r w:rsidR="00D97668">
        <w:rPr>
          <w:rFonts w:hint="cs"/>
          <w:sz w:val="28"/>
          <w:szCs w:val="28"/>
          <w:rtl/>
        </w:rPr>
        <w:t>و</w:t>
      </w:r>
      <w:r w:rsidR="00A90D9F" w:rsidRPr="00A90D9F">
        <w:rPr>
          <w:rFonts w:hint="cs"/>
          <w:sz w:val="28"/>
          <w:szCs w:val="28"/>
          <w:rtl/>
        </w:rPr>
        <w:t xml:space="preserve">تكامل الجهود في مجالات التدريب والتأهيل والتنمية المجتمعية، ورغبة منهما في </w:t>
      </w:r>
      <w:r w:rsidR="00A90D9F">
        <w:rPr>
          <w:rFonts w:hint="cs"/>
          <w:sz w:val="28"/>
          <w:szCs w:val="28"/>
          <w:rtl/>
        </w:rPr>
        <w:t>توظيف</w:t>
      </w:r>
      <w:r w:rsidR="00A90D9F" w:rsidRPr="00A90D9F">
        <w:rPr>
          <w:rFonts w:hint="cs"/>
          <w:sz w:val="28"/>
          <w:szCs w:val="28"/>
          <w:rtl/>
        </w:rPr>
        <w:t xml:space="preserve"> الإمكانيات المتاحة لتحقيق أثر إيجابي مستدام فقد تم الاتفاق على إبرام مذكرة التفاهم هذه وفقاً </w:t>
      </w:r>
      <w:r w:rsidR="00A90D9F" w:rsidRPr="00A90D9F">
        <w:rPr>
          <w:rFonts w:hint="cs"/>
          <w:b/>
          <w:bCs/>
          <w:sz w:val="28"/>
          <w:szCs w:val="28"/>
          <w:rtl/>
        </w:rPr>
        <w:t>ما</w:t>
      </w:r>
      <w:r w:rsidR="00A90D9F" w:rsidRPr="00A90D9F">
        <w:rPr>
          <w:rFonts w:hint="cs"/>
          <w:sz w:val="28"/>
          <w:szCs w:val="28"/>
          <w:rtl/>
        </w:rPr>
        <w:t xml:space="preserve"> </w:t>
      </w:r>
      <w:r w:rsidR="00A90D9F" w:rsidRPr="00A90D9F">
        <w:rPr>
          <w:rFonts w:hint="cs"/>
          <w:b/>
          <w:bCs/>
          <w:sz w:val="28"/>
          <w:szCs w:val="28"/>
          <w:rtl/>
        </w:rPr>
        <w:t>يلي</w:t>
      </w:r>
      <w:r w:rsidR="00A90D9F" w:rsidRPr="00A90D9F">
        <w:rPr>
          <w:rFonts w:hint="cs"/>
          <w:sz w:val="28"/>
          <w:szCs w:val="28"/>
          <w:rtl/>
        </w:rPr>
        <w:t>:</w:t>
      </w:r>
    </w:p>
    <w:p w14:paraId="0A7976A3" w14:textId="77777777" w:rsidR="00A321F9" w:rsidRDefault="00A321F9" w:rsidP="00203CC7">
      <w:pPr>
        <w:spacing w:after="0" w:line="240" w:lineRule="auto"/>
        <w:jc w:val="both"/>
        <w:rPr>
          <w:sz w:val="28"/>
          <w:szCs w:val="28"/>
          <w:rtl/>
        </w:rPr>
      </w:pPr>
    </w:p>
    <w:p w14:paraId="6078F5AF" w14:textId="161F9F06" w:rsidR="00A321F9" w:rsidRPr="00A813BC" w:rsidRDefault="00A321F9" w:rsidP="00A813BC">
      <w:pPr>
        <w:spacing w:after="0" w:line="240" w:lineRule="auto"/>
        <w:jc w:val="center"/>
        <w:rPr>
          <w:color w:val="00B0F0"/>
          <w:sz w:val="28"/>
          <w:szCs w:val="28"/>
          <w:rtl/>
        </w:rPr>
      </w:pPr>
      <w:r w:rsidRPr="00A813BC">
        <w:rPr>
          <w:rFonts w:hint="cs"/>
          <w:color w:val="00B0F0"/>
          <w:sz w:val="28"/>
          <w:szCs w:val="28"/>
          <w:rtl/>
        </w:rPr>
        <w:t>ا</w:t>
      </w:r>
      <w:r w:rsidR="009809FE" w:rsidRPr="00A813BC">
        <w:rPr>
          <w:rFonts w:hint="cs"/>
          <w:color w:val="00B0F0"/>
          <w:sz w:val="28"/>
          <w:szCs w:val="28"/>
          <w:rtl/>
        </w:rPr>
        <w:t>لمادة (1) ا</w:t>
      </w:r>
      <w:r w:rsidRPr="00A813BC">
        <w:rPr>
          <w:rFonts w:hint="cs"/>
          <w:color w:val="00B0F0"/>
          <w:sz w:val="28"/>
          <w:szCs w:val="28"/>
          <w:rtl/>
        </w:rPr>
        <w:t xml:space="preserve">لتعاريف </w:t>
      </w:r>
    </w:p>
    <w:p w14:paraId="0D33C52A" w14:textId="77777777" w:rsidR="00A813BC" w:rsidRDefault="00A813BC" w:rsidP="00A813BC">
      <w:pPr>
        <w:spacing w:after="0" w:line="240" w:lineRule="auto"/>
        <w:jc w:val="center"/>
        <w:rPr>
          <w:sz w:val="28"/>
          <w:szCs w:val="28"/>
          <w:rtl/>
        </w:rPr>
      </w:pPr>
    </w:p>
    <w:p w14:paraId="3CCA511D" w14:textId="5D01AD6C" w:rsidR="00A321F9" w:rsidRDefault="00A321F9" w:rsidP="00203CC7">
      <w:pPr>
        <w:spacing w:after="0" w:line="240" w:lineRule="auto"/>
        <w:jc w:val="both"/>
        <w:rPr>
          <w:b/>
          <w:bCs/>
          <w:sz w:val="28"/>
          <w:szCs w:val="28"/>
          <w:u w:val="single"/>
          <w:rtl/>
        </w:rPr>
      </w:pPr>
      <w:r w:rsidRPr="00A813BC">
        <w:rPr>
          <w:rFonts w:hint="cs"/>
          <w:b/>
          <w:bCs/>
          <w:sz w:val="28"/>
          <w:szCs w:val="28"/>
          <w:u w:val="single"/>
          <w:rtl/>
        </w:rPr>
        <w:t>الطرفان:</w:t>
      </w:r>
    </w:p>
    <w:p w14:paraId="19AB4833" w14:textId="77777777" w:rsidR="00D97668" w:rsidRPr="00A813BC" w:rsidRDefault="00D97668" w:rsidP="00203CC7">
      <w:pPr>
        <w:spacing w:after="0" w:line="240" w:lineRule="auto"/>
        <w:jc w:val="both"/>
        <w:rPr>
          <w:b/>
          <w:bCs/>
          <w:sz w:val="28"/>
          <w:szCs w:val="28"/>
          <w:u w:val="single"/>
          <w:rtl/>
        </w:rPr>
      </w:pPr>
    </w:p>
    <w:p w14:paraId="16C97E32" w14:textId="1B375928" w:rsidR="00A321F9" w:rsidRDefault="00A321F9" w:rsidP="00203CC7">
      <w:pPr>
        <w:spacing w:after="0" w:line="240" w:lineRule="auto"/>
        <w:jc w:val="both"/>
        <w:rPr>
          <w:sz w:val="28"/>
          <w:szCs w:val="28"/>
          <w:rtl/>
        </w:rPr>
      </w:pPr>
      <w:r w:rsidRPr="00A813BC">
        <w:rPr>
          <w:rFonts w:hint="cs"/>
          <w:b/>
          <w:bCs/>
          <w:sz w:val="28"/>
          <w:szCs w:val="28"/>
          <w:rtl/>
        </w:rPr>
        <w:t>البرامج:</w:t>
      </w:r>
      <w:r>
        <w:rPr>
          <w:rFonts w:hint="cs"/>
          <w:sz w:val="28"/>
          <w:szCs w:val="28"/>
          <w:rtl/>
        </w:rPr>
        <w:t xml:space="preserve"> الدورات التدريبية، </w:t>
      </w:r>
      <w:proofErr w:type="gramStart"/>
      <w:r>
        <w:rPr>
          <w:rFonts w:hint="cs"/>
          <w:sz w:val="28"/>
          <w:szCs w:val="28"/>
          <w:rtl/>
        </w:rPr>
        <w:t>الورش</w:t>
      </w:r>
      <w:r w:rsidR="00D97668">
        <w:rPr>
          <w:rFonts w:hint="cs"/>
          <w:sz w:val="28"/>
          <w:szCs w:val="28"/>
          <w:rtl/>
        </w:rPr>
        <w:t xml:space="preserve">، </w:t>
      </w:r>
      <w:r>
        <w:rPr>
          <w:rFonts w:hint="cs"/>
          <w:sz w:val="28"/>
          <w:szCs w:val="28"/>
          <w:rtl/>
        </w:rPr>
        <w:t xml:space="preserve"> المبادرات</w:t>
      </w:r>
      <w:proofErr w:type="gramEnd"/>
      <w:r w:rsidR="00D97668">
        <w:rPr>
          <w:rFonts w:hint="cs"/>
          <w:sz w:val="28"/>
          <w:szCs w:val="28"/>
          <w:rtl/>
        </w:rPr>
        <w:t xml:space="preserve">، </w:t>
      </w:r>
      <w:r>
        <w:rPr>
          <w:rFonts w:hint="cs"/>
          <w:sz w:val="28"/>
          <w:szCs w:val="28"/>
          <w:rtl/>
        </w:rPr>
        <w:t xml:space="preserve"> والأنشطة المشتركة</w:t>
      </w:r>
      <w:r w:rsidR="00D97668">
        <w:rPr>
          <w:rFonts w:hint="cs"/>
          <w:sz w:val="28"/>
          <w:szCs w:val="28"/>
          <w:rtl/>
        </w:rPr>
        <w:t>.</w:t>
      </w:r>
    </w:p>
    <w:p w14:paraId="4411BBD3" w14:textId="4B26A1E7" w:rsidR="009809FE" w:rsidRDefault="009809FE" w:rsidP="00203CC7">
      <w:pPr>
        <w:spacing w:after="0" w:line="240" w:lineRule="auto"/>
        <w:jc w:val="both"/>
        <w:rPr>
          <w:sz w:val="28"/>
          <w:szCs w:val="28"/>
          <w:rtl/>
        </w:rPr>
      </w:pPr>
      <w:r w:rsidRPr="00A813BC">
        <w:rPr>
          <w:rFonts w:hint="cs"/>
          <w:b/>
          <w:bCs/>
          <w:sz w:val="28"/>
          <w:szCs w:val="28"/>
          <w:rtl/>
        </w:rPr>
        <w:t>المستفيدون:</w:t>
      </w:r>
      <w:r>
        <w:rPr>
          <w:rFonts w:hint="cs"/>
          <w:sz w:val="28"/>
          <w:szCs w:val="28"/>
          <w:rtl/>
        </w:rPr>
        <w:t xml:space="preserve"> الأفراد المستهدفون من البرامج (شباب، طلاب، باحثون عن </w:t>
      </w:r>
      <w:proofErr w:type="gramStart"/>
      <w:r>
        <w:rPr>
          <w:rFonts w:hint="cs"/>
          <w:sz w:val="28"/>
          <w:szCs w:val="28"/>
          <w:rtl/>
        </w:rPr>
        <w:t>عمل ،</w:t>
      </w:r>
      <w:proofErr w:type="gramEnd"/>
      <w:r>
        <w:rPr>
          <w:rFonts w:hint="cs"/>
          <w:sz w:val="28"/>
          <w:szCs w:val="28"/>
          <w:rtl/>
        </w:rPr>
        <w:t xml:space="preserve"> مجتمع محلي)</w:t>
      </w:r>
    </w:p>
    <w:p w14:paraId="2D79FA2F" w14:textId="77777777" w:rsidR="009809FE" w:rsidRDefault="009809FE" w:rsidP="00203CC7">
      <w:pPr>
        <w:spacing w:after="0" w:line="240" w:lineRule="auto"/>
        <w:jc w:val="both"/>
        <w:rPr>
          <w:sz w:val="28"/>
          <w:szCs w:val="28"/>
          <w:rtl/>
        </w:rPr>
      </w:pPr>
    </w:p>
    <w:p w14:paraId="7D8A3192" w14:textId="56245696" w:rsidR="00A90D9F" w:rsidRPr="00A813BC" w:rsidRDefault="009809FE" w:rsidP="00A813BC">
      <w:pPr>
        <w:spacing w:after="0" w:line="240" w:lineRule="auto"/>
        <w:jc w:val="center"/>
        <w:rPr>
          <w:b/>
          <w:bCs/>
          <w:color w:val="00B0F0"/>
          <w:sz w:val="28"/>
          <w:szCs w:val="28"/>
          <w:rtl/>
        </w:rPr>
      </w:pPr>
      <w:proofErr w:type="gramStart"/>
      <w:r w:rsidRPr="00A813BC">
        <w:rPr>
          <w:rFonts w:hint="cs"/>
          <w:b/>
          <w:bCs/>
          <w:color w:val="00B0F0"/>
          <w:sz w:val="28"/>
          <w:szCs w:val="28"/>
          <w:rtl/>
        </w:rPr>
        <w:t>المادة(</w:t>
      </w:r>
      <w:proofErr w:type="gramEnd"/>
      <w:r w:rsidRPr="00A813BC">
        <w:rPr>
          <w:rFonts w:hint="cs"/>
          <w:b/>
          <w:bCs/>
          <w:color w:val="00B0F0"/>
          <w:sz w:val="28"/>
          <w:szCs w:val="28"/>
          <w:rtl/>
        </w:rPr>
        <w:t xml:space="preserve">2) </w:t>
      </w:r>
      <w:r w:rsidR="00A90D9F" w:rsidRPr="00A813BC">
        <w:rPr>
          <w:rFonts w:hint="cs"/>
          <w:b/>
          <w:bCs/>
          <w:color w:val="00B0F0"/>
          <w:sz w:val="28"/>
          <w:szCs w:val="28"/>
          <w:rtl/>
        </w:rPr>
        <w:t>أهداف مذكرة التفاهم</w:t>
      </w:r>
    </w:p>
    <w:p w14:paraId="3DDCCE54" w14:textId="795C2E92" w:rsidR="00A90D9F" w:rsidRDefault="00A90D9F" w:rsidP="00203CC7">
      <w:pPr>
        <w:spacing w:after="0" w:line="240" w:lineRule="auto"/>
        <w:jc w:val="both"/>
        <w:rPr>
          <w:sz w:val="28"/>
          <w:szCs w:val="28"/>
          <w:rtl/>
        </w:rPr>
      </w:pPr>
      <w:r w:rsidRPr="004706F0">
        <w:rPr>
          <w:rFonts w:hint="cs"/>
          <w:b/>
          <w:bCs/>
          <w:sz w:val="28"/>
          <w:szCs w:val="28"/>
          <w:rtl/>
        </w:rPr>
        <w:t>تهدف هذه المذكورة إلى</w:t>
      </w:r>
      <w:r>
        <w:rPr>
          <w:rFonts w:hint="cs"/>
          <w:sz w:val="28"/>
          <w:szCs w:val="28"/>
          <w:rtl/>
        </w:rPr>
        <w:t>:</w:t>
      </w:r>
    </w:p>
    <w:p w14:paraId="4B89CDC6" w14:textId="353EAD97" w:rsidR="00A90D9F" w:rsidRDefault="009809FE" w:rsidP="00203CC7">
      <w:pPr>
        <w:pStyle w:val="a6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تعزيز التعاون في مجالات التدريب والتأهيل المجتمعي.</w:t>
      </w:r>
    </w:p>
    <w:p w14:paraId="58E14FF5" w14:textId="7B671F2A" w:rsidR="00A90D9F" w:rsidRDefault="00A90D9F" w:rsidP="00203CC7">
      <w:pPr>
        <w:pStyle w:val="a6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رفع كفاءة الموارد البشرية لدى الفئات المستهدفة</w:t>
      </w:r>
    </w:p>
    <w:p w14:paraId="75EEED18" w14:textId="2583AB10" w:rsidR="00A90D9F" w:rsidRDefault="00A90D9F" w:rsidP="00203CC7">
      <w:pPr>
        <w:pStyle w:val="a6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تبادل الخبرات والمعرفة المؤسسية </w:t>
      </w:r>
    </w:p>
    <w:p w14:paraId="7128A428" w14:textId="74AD53BE" w:rsidR="00A90D9F" w:rsidRDefault="00A90D9F" w:rsidP="00203CC7">
      <w:pPr>
        <w:pStyle w:val="a6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دعم المبادرات التعليمية </w:t>
      </w:r>
      <w:r w:rsidR="00D97668">
        <w:rPr>
          <w:rFonts w:hint="cs"/>
          <w:sz w:val="28"/>
          <w:szCs w:val="28"/>
          <w:rtl/>
        </w:rPr>
        <w:t>والتنموية</w:t>
      </w:r>
    </w:p>
    <w:p w14:paraId="5B841591" w14:textId="6CFBC93A" w:rsidR="00A90D9F" w:rsidRDefault="00A90D9F" w:rsidP="00203CC7">
      <w:pPr>
        <w:pStyle w:val="a6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بناء شراكات استراتيجية طويل الأمد </w:t>
      </w:r>
    </w:p>
    <w:p w14:paraId="2C6D37B7" w14:textId="77777777" w:rsidR="009809FE" w:rsidRDefault="009809FE" w:rsidP="00A813BC">
      <w:pPr>
        <w:pStyle w:val="a6"/>
        <w:spacing w:after="0" w:line="240" w:lineRule="auto"/>
        <w:jc w:val="both"/>
        <w:rPr>
          <w:sz w:val="28"/>
          <w:szCs w:val="28"/>
        </w:rPr>
      </w:pPr>
    </w:p>
    <w:p w14:paraId="12551B38" w14:textId="4B1A952E" w:rsidR="00A90D9F" w:rsidRDefault="009809FE" w:rsidP="00A813BC">
      <w:pPr>
        <w:spacing w:after="0" w:line="240" w:lineRule="auto"/>
        <w:jc w:val="center"/>
        <w:rPr>
          <w:b/>
          <w:bCs/>
          <w:color w:val="00B0F0"/>
          <w:sz w:val="28"/>
          <w:szCs w:val="28"/>
          <w:rtl/>
        </w:rPr>
      </w:pPr>
      <w:proofErr w:type="gramStart"/>
      <w:r w:rsidRPr="00A813BC">
        <w:rPr>
          <w:rFonts w:hint="cs"/>
          <w:b/>
          <w:bCs/>
          <w:color w:val="00B0F0"/>
          <w:sz w:val="28"/>
          <w:szCs w:val="28"/>
          <w:rtl/>
        </w:rPr>
        <w:t>المادة(</w:t>
      </w:r>
      <w:proofErr w:type="gramEnd"/>
      <w:r w:rsidRPr="00A813BC">
        <w:rPr>
          <w:rFonts w:hint="cs"/>
          <w:b/>
          <w:bCs/>
          <w:color w:val="00B0F0"/>
          <w:sz w:val="28"/>
          <w:szCs w:val="28"/>
          <w:rtl/>
        </w:rPr>
        <w:t xml:space="preserve">3) </w:t>
      </w:r>
      <w:r w:rsidR="00A90D9F" w:rsidRPr="00A813BC">
        <w:rPr>
          <w:rFonts w:hint="cs"/>
          <w:b/>
          <w:bCs/>
          <w:color w:val="00B0F0"/>
          <w:sz w:val="28"/>
          <w:szCs w:val="28"/>
          <w:rtl/>
        </w:rPr>
        <w:t>: مجالات التعاون</w:t>
      </w:r>
    </w:p>
    <w:p w14:paraId="2098EA76" w14:textId="77777777" w:rsidR="00A813BC" w:rsidRPr="00A813BC" w:rsidRDefault="00A813BC" w:rsidP="00A813BC">
      <w:pPr>
        <w:spacing w:after="0" w:line="240" w:lineRule="auto"/>
        <w:jc w:val="center"/>
        <w:rPr>
          <w:b/>
          <w:bCs/>
          <w:color w:val="00B0F0"/>
          <w:sz w:val="28"/>
          <w:szCs w:val="28"/>
          <w:rtl/>
        </w:rPr>
      </w:pPr>
    </w:p>
    <w:p w14:paraId="0C737ED0" w14:textId="0AE5F11E" w:rsidR="00A90D9F" w:rsidRPr="004706F0" w:rsidRDefault="009809FE" w:rsidP="00203CC7">
      <w:pPr>
        <w:spacing w:after="0" w:line="240" w:lineRule="auto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يتفق</w:t>
      </w:r>
      <w:r w:rsidR="00A90D9F" w:rsidRPr="004706F0">
        <w:rPr>
          <w:rFonts w:hint="cs"/>
          <w:b/>
          <w:bCs/>
          <w:sz w:val="28"/>
          <w:szCs w:val="28"/>
          <w:rtl/>
        </w:rPr>
        <w:t xml:space="preserve"> الطرفان</w:t>
      </w:r>
      <w:r>
        <w:rPr>
          <w:rFonts w:hint="cs"/>
          <w:b/>
          <w:bCs/>
          <w:sz w:val="28"/>
          <w:szCs w:val="28"/>
          <w:rtl/>
        </w:rPr>
        <w:t xml:space="preserve"> على التعاون في المجالات التالية</w:t>
      </w:r>
      <w:r w:rsidR="00A813BC">
        <w:rPr>
          <w:rFonts w:hint="cs"/>
          <w:b/>
          <w:bCs/>
          <w:sz w:val="28"/>
          <w:szCs w:val="28"/>
          <w:rtl/>
        </w:rPr>
        <w:t>:</w:t>
      </w:r>
    </w:p>
    <w:p w14:paraId="173C16DD" w14:textId="3B5A1286" w:rsidR="00A90D9F" w:rsidRDefault="00A90D9F" w:rsidP="00203CC7">
      <w:pPr>
        <w:pStyle w:val="a6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تصميم وتنفيذ الدورات التدريبية وورش العمل</w:t>
      </w:r>
    </w:p>
    <w:p w14:paraId="5D9EB851" w14:textId="5B39B86E" w:rsidR="00A90D9F" w:rsidRDefault="00A90D9F" w:rsidP="00203CC7">
      <w:pPr>
        <w:pStyle w:val="a6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إعداد وتنفيذ البرامج المهنية التخصصية</w:t>
      </w:r>
    </w:p>
    <w:p w14:paraId="55195D74" w14:textId="106AE107" w:rsidR="00A90D9F" w:rsidRDefault="00A90D9F" w:rsidP="00203CC7">
      <w:pPr>
        <w:pStyle w:val="a6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تبادل المدربين والخبراء والاستشاريين </w:t>
      </w:r>
    </w:p>
    <w:p w14:paraId="12AE7E5E" w14:textId="5C7F0836" w:rsidR="00A90D9F" w:rsidRDefault="00A90D9F" w:rsidP="00203CC7">
      <w:pPr>
        <w:pStyle w:val="a6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تنظيم الفعاليات والأنشطة المشتركة</w:t>
      </w:r>
    </w:p>
    <w:p w14:paraId="255771B2" w14:textId="5279A560" w:rsidR="00A90D9F" w:rsidRDefault="00A90D9F" w:rsidP="00203CC7">
      <w:pPr>
        <w:pStyle w:val="a6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lastRenderedPageBreak/>
        <w:t xml:space="preserve">التعاون في إعداد الدراسات والمشاريع </w:t>
      </w:r>
    </w:p>
    <w:p w14:paraId="7442DA9B" w14:textId="3872A22D" w:rsidR="00B32A53" w:rsidRDefault="00A90D9F" w:rsidP="00203CC7">
      <w:pPr>
        <w:pStyle w:val="a6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أي مجالات أخرى يتم الاتفاق عليها خطيا</w:t>
      </w:r>
      <w:r w:rsidR="00D97668">
        <w:rPr>
          <w:rFonts w:hint="cs"/>
          <w:sz w:val="28"/>
          <w:szCs w:val="28"/>
          <w:rtl/>
        </w:rPr>
        <w:t>ً</w:t>
      </w:r>
      <w:r>
        <w:rPr>
          <w:rFonts w:hint="cs"/>
          <w:sz w:val="28"/>
          <w:szCs w:val="28"/>
          <w:rtl/>
        </w:rPr>
        <w:t xml:space="preserve"> بين الطرفين</w:t>
      </w:r>
    </w:p>
    <w:p w14:paraId="7C971361" w14:textId="77777777" w:rsidR="00B32A53" w:rsidRPr="00D97668" w:rsidRDefault="00B32A53" w:rsidP="00203CC7">
      <w:pPr>
        <w:pStyle w:val="a6"/>
        <w:spacing w:after="0" w:line="240" w:lineRule="auto"/>
        <w:jc w:val="both"/>
        <w:rPr>
          <w:sz w:val="28"/>
          <w:szCs w:val="28"/>
          <w:rtl/>
        </w:rPr>
      </w:pPr>
    </w:p>
    <w:p w14:paraId="120B3CF5" w14:textId="325FC824" w:rsidR="00B32A53" w:rsidRPr="00A813BC" w:rsidRDefault="009809FE" w:rsidP="00A813BC">
      <w:pPr>
        <w:spacing w:after="0" w:line="240" w:lineRule="auto"/>
        <w:jc w:val="center"/>
        <w:rPr>
          <w:b/>
          <w:bCs/>
          <w:color w:val="00B0F0"/>
          <w:sz w:val="28"/>
          <w:szCs w:val="28"/>
          <w:rtl/>
        </w:rPr>
      </w:pPr>
      <w:proofErr w:type="gramStart"/>
      <w:r w:rsidRPr="00A813BC">
        <w:rPr>
          <w:rFonts w:hint="cs"/>
          <w:b/>
          <w:bCs/>
          <w:color w:val="00B0F0"/>
          <w:sz w:val="28"/>
          <w:szCs w:val="28"/>
          <w:rtl/>
        </w:rPr>
        <w:t>المادة(</w:t>
      </w:r>
      <w:proofErr w:type="gramEnd"/>
      <w:r w:rsidRPr="00A813BC">
        <w:rPr>
          <w:rFonts w:hint="cs"/>
          <w:b/>
          <w:bCs/>
          <w:color w:val="00B0F0"/>
          <w:sz w:val="28"/>
          <w:szCs w:val="28"/>
          <w:rtl/>
        </w:rPr>
        <w:t xml:space="preserve">4) </w:t>
      </w:r>
      <w:r w:rsidR="00B32A53" w:rsidRPr="00A813BC">
        <w:rPr>
          <w:rFonts w:hint="cs"/>
          <w:b/>
          <w:bCs/>
          <w:color w:val="00B0F0"/>
          <w:sz w:val="28"/>
          <w:szCs w:val="28"/>
          <w:rtl/>
        </w:rPr>
        <w:t xml:space="preserve"> التزامات الطرفين</w:t>
      </w:r>
    </w:p>
    <w:p w14:paraId="662AD8D6" w14:textId="44ADC061" w:rsidR="00B32A53" w:rsidRPr="00A813BC" w:rsidRDefault="00B32A53" w:rsidP="00203CC7">
      <w:pPr>
        <w:pStyle w:val="a6"/>
        <w:spacing w:after="0" w:line="240" w:lineRule="auto"/>
        <w:jc w:val="both"/>
        <w:rPr>
          <w:b/>
          <w:bCs/>
          <w:color w:val="4472C4" w:themeColor="accent1"/>
          <w:sz w:val="28"/>
          <w:szCs w:val="28"/>
          <w:rtl/>
        </w:rPr>
      </w:pPr>
      <w:r w:rsidRPr="00A813BC">
        <w:rPr>
          <w:rFonts w:hint="cs"/>
          <w:b/>
          <w:bCs/>
          <w:color w:val="4472C4" w:themeColor="accent1"/>
          <w:sz w:val="28"/>
          <w:szCs w:val="28"/>
          <w:rtl/>
        </w:rPr>
        <w:t xml:space="preserve">الطرف الأول </w:t>
      </w:r>
    </w:p>
    <w:p w14:paraId="76EF12CC" w14:textId="1F8DE86B" w:rsidR="00B32A53" w:rsidRDefault="00B32A53" w:rsidP="00203CC7">
      <w:pPr>
        <w:pStyle w:val="a6"/>
        <w:spacing w:after="0" w:line="24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يلتزم الطرف الأول بما</w:t>
      </w:r>
      <w:r w:rsidR="00A813BC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يلي:</w:t>
      </w:r>
    </w:p>
    <w:p w14:paraId="645C4545" w14:textId="6CA736DC" w:rsidR="00B32A53" w:rsidRPr="009809FE" w:rsidRDefault="00B32A53" w:rsidP="009809FE">
      <w:pPr>
        <w:pStyle w:val="a6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الإشراف ال</w:t>
      </w:r>
      <w:r w:rsidR="009809FE">
        <w:rPr>
          <w:rFonts w:hint="cs"/>
          <w:sz w:val="28"/>
          <w:szCs w:val="28"/>
          <w:rtl/>
        </w:rPr>
        <w:t xml:space="preserve">فني </w:t>
      </w:r>
      <w:proofErr w:type="gramStart"/>
      <w:r w:rsidR="009809FE">
        <w:rPr>
          <w:rFonts w:hint="cs"/>
          <w:sz w:val="28"/>
          <w:szCs w:val="28"/>
          <w:rtl/>
        </w:rPr>
        <w:t>والاكاديمي</w:t>
      </w:r>
      <w:proofErr w:type="gramEnd"/>
      <w:r w:rsidR="009809FE">
        <w:rPr>
          <w:rFonts w:hint="cs"/>
          <w:sz w:val="28"/>
          <w:szCs w:val="28"/>
          <w:rtl/>
        </w:rPr>
        <w:t xml:space="preserve"> على البرامج التدريبية</w:t>
      </w:r>
    </w:p>
    <w:p w14:paraId="5B3F573C" w14:textId="288ECD71" w:rsidR="00B32A53" w:rsidRDefault="009809FE" w:rsidP="00203CC7">
      <w:pPr>
        <w:pStyle w:val="a6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تأمين المكان والتجهيزات اللوجستية </w:t>
      </w:r>
      <w:proofErr w:type="gramStart"/>
      <w:r>
        <w:rPr>
          <w:rFonts w:hint="cs"/>
          <w:sz w:val="28"/>
          <w:szCs w:val="28"/>
          <w:rtl/>
        </w:rPr>
        <w:t>( حسب</w:t>
      </w:r>
      <w:proofErr w:type="gramEnd"/>
      <w:r>
        <w:rPr>
          <w:rFonts w:hint="cs"/>
          <w:sz w:val="28"/>
          <w:szCs w:val="28"/>
          <w:rtl/>
        </w:rPr>
        <w:t xml:space="preserve"> ال</w:t>
      </w:r>
      <w:r w:rsidR="00D97668">
        <w:rPr>
          <w:rFonts w:hint="cs"/>
          <w:sz w:val="28"/>
          <w:szCs w:val="28"/>
          <w:rtl/>
        </w:rPr>
        <w:t>إ</w:t>
      </w:r>
      <w:r>
        <w:rPr>
          <w:rFonts w:hint="cs"/>
          <w:sz w:val="28"/>
          <w:szCs w:val="28"/>
          <w:rtl/>
        </w:rPr>
        <w:t>مكانية)</w:t>
      </w:r>
    </w:p>
    <w:p w14:paraId="70014A1F" w14:textId="6F029607" w:rsidR="00B32A53" w:rsidRDefault="00B32A53" w:rsidP="00203CC7">
      <w:pPr>
        <w:pStyle w:val="a6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إصدار الشهادات المعتمدة للمشاركين (حسب الاتفاق)</w:t>
      </w:r>
    </w:p>
    <w:p w14:paraId="3390F54D" w14:textId="365A642D" w:rsidR="00B32A53" w:rsidRDefault="00B32A53" w:rsidP="00203CC7">
      <w:pPr>
        <w:pStyle w:val="a6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متابعة جودة التنفيذ وضمان تحقيق الأهداف</w:t>
      </w:r>
    </w:p>
    <w:p w14:paraId="06D3DA5A" w14:textId="51D223F7" w:rsidR="009809FE" w:rsidRDefault="009809FE" w:rsidP="00203CC7">
      <w:pPr>
        <w:pStyle w:val="a6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دعم الأنشطة إعلامياً وتسويقياً</w:t>
      </w:r>
      <w:r w:rsidR="00D97668">
        <w:rPr>
          <w:rFonts w:hint="cs"/>
          <w:sz w:val="28"/>
          <w:szCs w:val="28"/>
          <w:rtl/>
        </w:rPr>
        <w:t xml:space="preserve"> عبر منصات المؤسسة </w:t>
      </w:r>
    </w:p>
    <w:p w14:paraId="5D0210F4" w14:textId="77777777" w:rsidR="00B32A53" w:rsidRDefault="00B32A53" w:rsidP="00203CC7">
      <w:pPr>
        <w:pStyle w:val="a6"/>
        <w:spacing w:after="0" w:line="240" w:lineRule="auto"/>
        <w:jc w:val="both"/>
        <w:rPr>
          <w:sz w:val="28"/>
          <w:szCs w:val="28"/>
          <w:rtl/>
        </w:rPr>
      </w:pPr>
    </w:p>
    <w:p w14:paraId="52E91C8E" w14:textId="50427026" w:rsidR="00B32A53" w:rsidRPr="00A813BC" w:rsidRDefault="009809FE" w:rsidP="00A813BC">
      <w:pPr>
        <w:pStyle w:val="a6"/>
        <w:spacing w:after="0" w:line="240" w:lineRule="auto"/>
        <w:jc w:val="center"/>
        <w:rPr>
          <w:b/>
          <w:bCs/>
          <w:color w:val="00B0F0"/>
          <w:sz w:val="28"/>
          <w:szCs w:val="28"/>
          <w:rtl/>
        </w:rPr>
      </w:pPr>
      <w:proofErr w:type="gramStart"/>
      <w:r w:rsidRPr="00A813BC">
        <w:rPr>
          <w:rFonts w:hint="cs"/>
          <w:b/>
          <w:bCs/>
          <w:color w:val="00B0F0"/>
          <w:sz w:val="28"/>
          <w:szCs w:val="28"/>
          <w:rtl/>
        </w:rPr>
        <w:t>المادة(</w:t>
      </w:r>
      <w:proofErr w:type="gramEnd"/>
      <w:r w:rsidRPr="00A813BC">
        <w:rPr>
          <w:rFonts w:hint="cs"/>
          <w:b/>
          <w:bCs/>
          <w:color w:val="00B0F0"/>
          <w:sz w:val="28"/>
          <w:szCs w:val="28"/>
          <w:rtl/>
        </w:rPr>
        <w:t xml:space="preserve">5) </w:t>
      </w:r>
      <w:r w:rsidR="00B32A53" w:rsidRPr="00A813BC">
        <w:rPr>
          <w:rFonts w:hint="cs"/>
          <w:b/>
          <w:bCs/>
          <w:color w:val="00B0F0"/>
          <w:sz w:val="28"/>
          <w:szCs w:val="28"/>
          <w:rtl/>
        </w:rPr>
        <w:t>التزامات الطرف الثاني</w:t>
      </w:r>
    </w:p>
    <w:p w14:paraId="782DCB07" w14:textId="72DA4C43" w:rsidR="00A813BC" w:rsidRPr="00A813BC" w:rsidRDefault="00A813BC" w:rsidP="00203CC7">
      <w:pPr>
        <w:pStyle w:val="a6"/>
        <w:spacing w:after="0" w:line="240" w:lineRule="auto"/>
        <w:jc w:val="both"/>
        <w:rPr>
          <w:color w:val="FF0000"/>
          <w:sz w:val="28"/>
          <w:szCs w:val="28"/>
          <w:rtl/>
        </w:rPr>
      </w:pPr>
      <w:r w:rsidRPr="00A813BC">
        <w:rPr>
          <w:rFonts w:hint="cs"/>
          <w:color w:val="FF0000"/>
          <w:sz w:val="28"/>
          <w:szCs w:val="28"/>
          <w:rtl/>
        </w:rPr>
        <w:t>الطرف الثاني</w:t>
      </w:r>
    </w:p>
    <w:p w14:paraId="53258E6F" w14:textId="68D96CBF" w:rsidR="00B32A53" w:rsidRDefault="00B32A53" w:rsidP="00203CC7">
      <w:pPr>
        <w:pStyle w:val="a6"/>
        <w:spacing w:after="0" w:line="24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يلتزم الطرف الثاني بما يلي:</w:t>
      </w:r>
    </w:p>
    <w:p w14:paraId="069CA879" w14:textId="1793FC10" w:rsidR="00B32A53" w:rsidRDefault="00B32A53" w:rsidP="00203CC7">
      <w:pPr>
        <w:pStyle w:val="a6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تقديم المحتوى التدريبي والخدمات المتفق عليها وفق أعلى معايير المهنية </w:t>
      </w:r>
    </w:p>
    <w:p w14:paraId="75B1F79D" w14:textId="3B723DC2" w:rsidR="00B32A53" w:rsidRDefault="00B32A53" w:rsidP="00203CC7">
      <w:pPr>
        <w:pStyle w:val="a6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تأمين الكوادر التدريبية المؤهلة </w:t>
      </w:r>
    </w:p>
    <w:p w14:paraId="37254C79" w14:textId="1639B8C8" w:rsidR="00B32A53" w:rsidRDefault="00B32A53" w:rsidP="00203CC7">
      <w:pPr>
        <w:pStyle w:val="a6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الالتزام بالخطط الزمنية والتنفيذية</w:t>
      </w:r>
    </w:p>
    <w:p w14:paraId="292F67E9" w14:textId="1F927377" w:rsidR="00B32A53" w:rsidRDefault="00B32A53" w:rsidP="00203CC7">
      <w:pPr>
        <w:pStyle w:val="a6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التعاون الكامل مع الطرف الأول لإنجاح البرامج</w:t>
      </w:r>
    </w:p>
    <w:p w14:paraId="350A70A4" w14:textId="48FF798D" w:rsidR="00B32A53" w:rsidRDefault="009809FE" w:rsidP="00203CC7">
      <w:pPr>
        <w:pStyle w:val="a6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دعم الحملات الإعلامية والترويجية</w:t>
      </w:r>
    </w:p>
    <w:p w14:paraId="339A7E3F" w14:textId="3F74AC57" w:rsidR="009809FE" w:rsidRDefault="009809FE" w:rsidP="00203CC7">
      <w:pPr>
        <w:pStyle w:val="a6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تقديم تقارير دورية عن الأنشطة المنفذة عند الطلب </w:t>
      </w:r>
    </w:p>
    <w:p w14:paraId="26E83B71" w14:textId="77777777" w:rsidR="009809FE" w:rsidRPr="00A813BC" w:rsidRDefault="009809FE" w:rsidP="009809FE">
      <w:pPr>
        <w:spacing w:after="0" w:line="240" w:lineRule="auto"/>
        <w:ind w:left="360"/>
        <w:jc w:val="both"/>
        <w:rPr>
          <w:color w:val="00B0F0"/>
          <w:sz w:val="28"/>
          <w:szCs w:val="28"/>
          <w:rtl/>
        </w:rPr>
      </w:pPr>
    </w:p>
    <w:p w14:paraId="4D58437D" w14:textId="21274859" w:rsidR="009809FE" w:rsidRPr="00A813BC" w:rsidRDefault="009809FE" w:rsidP="00A813BC">
      <w:pPr>
        <w:spacing w:after="0" w:line="240" w:lineRule="auto"/>
        <w:ind w:left="360"/>
        <w:jc w:val="center"/>
        <w:rPr>
          <w:color w:val="00B0F0"/>
          <w:sz w:val="28"/>
          <w:szCs w:val="28"/>
        </w:rPr>
      </w:pPr>
      <w:proofErr w:type="gramStart"/>
      <w:r w:rsidRPr="00A813BC">
        <w:rPr>
          <w:rFonts w:hint="cs"/>
          <w:b/>
          <w:bCs/>
          <w:color w:val="00B0F0"/>
          <w:sz w:val="28"/>
          <w:szCs w:val="28"/>
          <w:rtl/>
        </w:rPr>
        <w:t>المادة(</w:t>
      </w:r>
      <w:proofErr w:type="gramEnd"/>
      <w:r w:rsidRPr="00A813BC">
        <w:rPr>
          <w:rFonts w:hint="cs"/>
          <w:b/>
          <w:bCs/>
          <w:color w:val="00B0F0"/>
          <w:sz w:val="28"/>
          <w:szCs w:val="28"/>
          <w:rtl/>
        </w:rPr>
        <w:t>6) آلية التنفيذ والمتابعة</w:t>
      </w:r>
    </w:p>
    <w:p w14:paraId="19F2DB56" w14:textId="20B22A4C" w:rsidR="009809FE" w:rsidRDefault="009809FE" w:rsidP="00203CC7">
      <w:pPr>
        <w:pStyle w:val="a6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يتم تشكيل فريق تنسيقي مشترك من الطرفين</w:t>
      </w:r>
      <w:r w:rsidR="00D97668">
        <w:rPr>
          <w:rFonts w:hint="cs"/>
          <w:sz w:val="28"/>
          <w:szCs w:val="28"/>
          <w:rtl/>
        </w:rPr>
        <w:t xml:space="preserve"> لمتابعة التنفيذ والتواصل</w:t>
      </w:r>
    </w:p>
    <w:p w14:paraId="07A55E80" w14:textId="7A90AE84" w:rsidR="009809FE" w:rsidRDefault="009809FE" w:rsidP="00203CC7">
      <w:pPr>
        <w:pStyle w:val="a6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يتم إعداد خطة عمل</w:t>
      </w:r>
      <w:r w:rsidR="00D97668">
        <w:rPr>
          <w:rFonts w:hint="cs"/>
          <w:sz w:val="28"/>
          <w:szCs w:val="28"/>
          <w:rtl/>
        </w:rPr>
        <w:t xml:space="preserve"> </w:t>
      </w:r>
      <w:proofErr w:type="gramStart"/>
      <w:r w:rsidR="00D97668">
        <w:rPr>
          <w:rFonts w:hint="cs"/>
          <w:sz w:val="28"/>
          <w:szCs w:val="28"/>
          <w:rtl/>
        </w:rPr>
        <w:t xml:space="preserve">منفصلة </w:t>
      </w:r>
      <w:r>
        <w:rPr>
          <w:rFonts w:hint="cs"/>
          <w:sz w:val="28"/>
          <w:szCs w:val="28"/>
          <w:rtl/>
        </w:rPr>
        <w:t xml:space="preserve"> لكل</w:t>
      </w:r>
      <w:proofErr w:type="gramEnd"/>
      <w:r>
        <w:rPr>
          <w:rFonts w:hint="cs"/>
          <w:sz w:val="28"/>
          <w:szCs w:val="28"/>
          <w:rtl/>
        </w:rPr>
        <w:t xml:space="preserve"> نشاط أو برنامج </w:t>
      </w:r>
      <w:r w:rsidR="00D97668">
        <w:rPr>
          <w:rFonts w:hint="cs"/>
          <w:sz w:val="28"/>
          <w:szCs w:val="28"/>
          <w:rtl/>
        </w:rPr>
        <w:t>تدريبي</w:t>
      </w:r>
    </w:p>
    <w:p w14:paraId="27A9C164" w14:textId="69FA4022" w:rsidR="009809FE" w:rsidRDefault="009809FE" w:rsidP="00203CC7">
      <w:pPr>
        <w:pStyle w:val="a6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تحدد الأدوار والمسؤوليات والموارد لكل نشاط ضمن خطة مكتوبة</w:t>
      </w:r>
      <w:r w:rsidR="00D97668">
        <w:rPr>
          <w:rFonts w:hint="cs"/>
          <w:sz w:val="28"/>
          <w:szCs w:val="28"/>
          <w:rtl/>
        </w:rPr>
        <w:t xml:space="preserve"> وموقعة</w:t>
      </w:r>
    </w:p>
    <w:p w14:paraId="40F03697" w14:textId="77CE2E7D" w:rsidR="009809FE" w:rsidRDefault="009809FE" w:rsidP="00203CC7">
      <w:pPr>
        <w:pStyle w:val="a6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يتم تقييم الأنشطة ورفع تقارير دورية لضمان الجودة وتحقيق الأهداف.</w:t>
      </w:r>
    </w:p>
    <w:p w14:paraId="12E8B864" w14:textId="77777777" w:rsidR="009809FE" w:rsidRDefault="009809FE" w:rsidP="009809FE">
      <w:pPr>
        <w:pStyle w:val="a6"/>
        <w:spacing w:after="0" w:line="240" w:lineRule="auto"/>
        <w:jc w:val="both"/>
        <w:rPr>
          <w:sz w:val="28"/>
          <w:szCs w:val="28"/>
        </w:rPr>
      </w:pPr>
    </w:p>
    <w:p w14:paraId="582D589D" w14:textId="24EE8522" w:rsidR="00B32A53" w:rsidRPr="00A813BC" w:rsidRDefault="009809FE" w:rsidP="00A813BC">
      <w:pPr>
        <w:spacing w:after="0" w:line="240" w:lineRule="auto"/>
        <w:ind w:left="360"/>
        <w:jc w:val="center"/>
        <w:rPr>
          <w:color w:val="00B0F0"/>
          <w:sz w:val="28"/>
          <w:szCs w:val="28"/>
          <w:rtl/>
        </w:rPr>
      </w:pPr>
      <w:proofErr w:type="gramStart"/>
      <w:r w:rsidRPr="00A813BC">
        <w:rPr>
          <w:rFonts w:hint="cs"/>
          <w:b/>
          <w:bCs/>
          <w:color w:val="00B0F0"/>
          <w:sz w:val="28"/>
          <w:szCs w:val="28"/>
          <w:rtl/>
        </w:rPr>
        <w:t>المادة(</w:t>
      </w:r>
      <w:proofErr w:type="gramEnd"/>
      <w:r w:rsidR="00113F48" w:rsidRPr="00A813BC">
        <w:rPr>
          <w:rFonts w:hint="cs"/>
          <w:b/>
          <w:bCs/>
          <w:color w:val="00B0F0"/>
          <w:sz w:val="28"/>
          <w:szCs w:val="28"/>
          <w:rtl/>
        </w:rPr>
        <w:t>7</w:t>
      </w:r>
      <w:r w:rsidRPr="00A813BC">
        <w:rPr>
          <w:rFonts w:hint="cs"/>
          <w:b/>
          <w:bCs/>
          <w:color w:val="00B0F0"/>
          <w:sz w:val="28"/>
          <w:szCs w:val="28"/>
          <w:rtl/>
        </w:rPr>
        <w:t xml:space="preserve">) </w:t>
      </w:r>
      <w:r w:rsidR="00B32A53" w:rsidRPr="00A813BC">
        <w:rPr>
          <w:rFonts w:hint="cs"/>
          <w:b/>
          <w:bCs/>
          <w:color w:val="00B0F0"/>
          <w:sz w:val="28"/>
          <w:szCs w:val="28"/>
          <w:rtl/>
        </w:rPr>
        <w:t xml:space="preserve"> الجوانب المالية</w:t>
      </w:r>
    </w:p>
    <w:p w14:paraId="1F476C44" w14:textId="2D6EECAC" w:rsidR="00B32A53" w:rsidRDefault="00B32A53" w:rsidP="00203CC7">
      <w:pPr>
        <w:pStyle w:val="a6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يتم تحديد الترتيبات </w:t>
      </w:r>
      <w:proofErr w:type="gramStart"/>
      <w:r>
        <w:rPr>
          <w:rFonts w:hint="cs"/>
          <w:sz w:val="28"/>
          <w:szCs w:val="28"/>
          <w:rtl/>
        </w:rPr>
        <w:t>المالية( نسب</w:t>
      </w:r>
      <w:proofErr w:type="gramEnd"/>
      <w:r>
        <w:rPr>
          <w:rFonts w:hint="cs"/>
          <w:sz w:val="28"/>
          <w:szCs w:val="28"/>
          <w:rtl/>
        </w:rPr>
        <w:t xml:space="preserve"> الأرباح- الأجور- التكاليف) بشكل منفصل لكل برنامج أو مشروع</w:t>
      </w:r>
    </w:p>
    <w:p w14:paraId="535AF414" w14:textId="77F0808D" w:rsidR="00B32A53" w:rsidRDefault="00B32A53" w:rsidP="00203CC7">
      <w:pPr>
        <w:pStyle w:val="a6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توثق جميع التفاصيل المالية ضمن ملاحق رسمية موقعة من الطرفين </w:t>
      </w:r>
    </w:p>
    <w:p w14:paraId="3FB27BE2" w14:textId="307CA62F" w:rsidR="00B32A53" w:rsidRDefault="00B32A53" w:rsidP="00203CC7">
      <w:pPr>
        <w:pStyle w:val="a6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rFonts w:hint="cs"/>
          <w:sz w:val="28"/>
          <w:szCs w:val="28"/>
          <w:rtl/>
        </w:rPr>
        <w:t>لايترتب</w:t>
      </w:r>
      <w:proofErr w:type="spellEnd"/>
      <w:r>
        <w:rPr>
          <w:rFonts w:hint="cs"/>
          <w:sz w:val="28"/>
          <w:szCs w:val="28"/>
          <w:rtl/>
        </w:rPr>
        <w:t xml:space="preserve"> على هذه المذكرة أي التزامات مالية مباشرة ما لم يتم الاتفاق عليها خطياً</w:t>
      </w:r>
    </w:p>
    <w:p w14:paraId="4F6D0A6F" w14:textId="77777777" w:rsidR="00EA7B55" w:rsidRDefault="00EA7B55" w:rsidP="00203CC7">
      <w:pPr>
        <w:pStyle w:val="a6"/>
        <w:spacing w:after="0" w:line="240" w:lineRule="auto"/>
        <w:jc w:val="both"/>
        <w:rPr>
          <w:sz w:val="28"/>
          <w:szCs w:val="28"/>
          <w:rtl/>
        </w:rPr>
      </w:pPr>
    </w:p>
    <w:p w14:paraId="5618BEEA" w14:textId="6D762691" w:rsidR="00B32A53" w:rsidRPr="00A813BC" w:rsidRDefault="00113F48" w:rsidP="00A813BC">
      <w:pPr>
        <w:pStyle w:val="a6"/>
        <w:spacing w:after="0" w:line="240" w:lineRule="auto"/>
        <w:jc w:val="center"/>
        <w:rPr>
          <w:b/>
          <w:bCs/>
          <w:color w:val="00B0F0"/>
          <w:sz w:val="28"/>
          <w:szCs w:val="28"/>
          <w:rtl/>
        </w:rPr>
      </w:pPr>
      <w:proofErr w:type="gramStart"/>
      <w:r w:rsidRPr="00A813BC">
        <w:rPr>
          <w:rFonts w:hint="cs"/>
          <w:b/>
          <w:bCs/>
          <w:color w:val="00B0F0"/>
          <w:sz w:val="28"/>
          <w:szCs w:val="28"/>
          <w:rtl/>
        </w:rPr>
        <w:t>المادة(</w:t>
      </w:r>
      <w:proofErr w:type="gramEnd"/>
      <w:r w:rsidRPr="00A813BC">
        <w:rPr>
          <w:rFonts w:hint="cs"/>
          <w:b/>
          <w:bCs/>
          <w:color w:val="00B0F0"/>
          <w:sz w:val="28"/>
          <w:szCs w:val="28"/>
          <w:rtl/>
        </w:rPr>
        <w:t xml:space="preserve">8) </w:t>
      </w:r>
      <w:r w:rsidR="00EA7B55" w:rsidRPr="00A813BC">
        <w:rPr>
          <w:rFonts w:hint="cs"/>
          <w:b/>
          <w:bCs/>
          <w:color w:val="00B0F0"/>
          <w:sz w:val="28"/>
          <w:szCs w:val="28"/>
          <w:rtl/>
        </w:rPr>
        <w:t>مدة سريان المذكرة</w:t>
      </w:r>
    </w:p>
    <w:p w14:paraId="0496411D" w14:textId="13096D68" w:rsidR="00EA7B55" w:rsidRDefault="00EA7B55" w:rsidP="00203CC7">
      <w:pPr>
        <w:pStyle w:val="a6"/>
        <w:spacing w:after="0" w:line="24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تسرى هذه المذكرة </w:t>
      </w:r>
      <w:proofErr w:type="gramStart"/>
      <w:r>
        <w:rPr>
          <w:rFonts w:hint="cs"/>
          <w:sz w:val="28"/>
          <w:szCs w:val="28"/>
          <w:rtl/>
        </w:rPr>
        <w:t xml:space="preserve">لمدة(  </w:t>
      </w:r>
      <w:proofErr w:type="gramEnd"/>
      <w:r>
        <w:rPr>
          <w:rFonts w:hint="cs"/>
          <w:sz w:val="28"/>
          <w:szCs w:val="28"/>
          <w:rtl/>
        </w:rPr>
        <w:t xml:space="preserve"> ) اعتباراً من تاريخ توقيعها وتجدد تلقائياً باتفاق الطرفين مالم يخطر أحدهما الآخر خطيا برغبته بعدم التجديد.</w:t>
      </w:r>
    </w:p>
    <w:p w14:paraId="6393FE51" w14:textId="77777777" w:rsidR="00EA7B55" w:rsidRDefault="00EA7B55" w:rsidP="00203CC7">
      <w:pPr>
        <w:pStyle w:val="a6"/>
        <w:spacing w:after="0" w:line="240" w:lineRule="auto"/>
        <w:jc w:val="both"/>
        <w:rPr>
          <w:sz w:val="28"/>
          <w:szCs w:val="28"/>
          <w:rtl/>
        </w:rPr>
      </w:pPr>
    </w:p>
    <w:p w14:paraId="1FDB3210" w14:textId="68B271DF" w:rsidR="00EA7B55" w:rsidRPr="00A813BC" w:rsidRDefault="00113F48" w:rsidP="00A813BC">
      <w:pPr>
        <w:pStyle w:val="a6"/>
        <w:spacing w:after="0" w:line="240" w:lineRule="auto"/>
        <w:jc w:val="center"/>
        <w:rPr>
          <w:b/>
          <w:bCs/>
          <w:color w:val="00B0F0"/>
          <w:sz w:val="28"/>
          <w:szCs w:val="28"/>
          <w:rtl/>
        </w:rPr>
      </w:pPr>
      <w:proofErr w:type="gramStart"/>
      <w:r w:rsidRPr="00A813BC">
        <w:rPr>
          <w:rFonts w:hint="cs"/>
          <w:b/>
          <w:bCs/>
          <w:color w:val="00B0F0"/>
          <w:sz w:val="28"/>
          <w:szCs w:val="28"/>
          <w:rtl/>
        </w:rPr>
        <w:t>المادة(</w:t>
      </w:r>
      <w:proofErr w:type="gramEnd"/>
      <w:r w:rsidRPr="00A813BC">
        <w:rPr>
          <w:rFonts w:hint="cs"/>
          <w:b/>
          <w:bCs/>
          <w:color w:val="00B0F0"/>
          <w:sz w:val="28"/>
          <w:szCs w:val="28"/>
          <w:rtl/>
        </w:rPr>
        <w:t xml:space="preserve">9) </w:t>
      </w:r>
      <w:r w:rsidR="00EA7B55" w:rsidRPr="00A813BC">
        <w:rPr>
          <w:rFonts w:hint="cs"/>
          <w:b/>
          <w:bCs/>
          <w:color w:val="00B0F0"/>
          <w:sz w:val="28"/>
          <w:szCs w:val="28"/>
          <w:rtl/>
        </w:rPr>
        <w:t xml:space="preserve"> السرية وحقوق الملكية</w:t>
      </w:r>
    </w:p>
    <w:p w14:paraId="097399D6" w14:textId="27BA525B" w:rsidR="00EA7B55" w:rsidRPr="00EA7B55" w:rsidRDefault="00EA7B55" w:rsidP="00203CC7">
      <w:pPr>
        <w:pStyle w:val="a6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EA7B55">
        <w:rPr>
          <w:rFonts w:hint="cs"/>
          <w:sz w:val="28"/>
          <w:szCs w:val="28"/>
          <w:rtl/>
        </w:rPr>
        <w:t>يلتزم الطرفان بالحفاظ على سرية جميع المعلومات والبيانات المتبادلة</w:t>
      </w:r>
    </w:p>
    <w:p w14:paraId="4E2AACD3" w14:textId="1213FF3F" w:rsidR="00EA7B55" w:rsidRPr="00EA7B55" w:rsidRDefault="00EA7B55" w:rsidP="00203CC7">
      <w:pPr>
        <w:pStyle w:val="a6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proofErr w:type="spellStart"/>
      <w:r w:rsidRPr="00EA7B55">
        <w:rPr>
          <w:rFonts w:hint="cs"/>
          <w:sz w:val="28"/>
          <w:szCs w:val="28"/>
          <w:rtl/>
        </w:rPr>
        <w:t>لايجوز</w:t>
      </w:r>
      <w:proofErr w:type="spellEnd"/>
      <w:r w:rsidRPr="00EA7B55">
        <w:rPr>
          <w:rFonts w:hint="cs"/>
          <w:sz w:val="28"/>
          <w:szCs w:val="28"/>
          <w:rtl/>
        </w:rPr>
        <w:t xml:space="preserve"> استخدام أو نشر أي محتوى او مواد دون موافقة خطية مسبقة</w:t>
      </w:r>
    </w:p>
    <w:p w14:paraId="72CCFCEF" w14:textId="5BCC29A0" w:rsidR="00EA7B55" w:rsidRDefault="00EA7B55" w:rsidP="00203CC7">
      <w:pPr>
        <w:pStyle w:val="a6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EA7B55">
        <w:rPr>
          <w:rFonts w:hint="cs"/>
          <w:sz w:val="28"/>
          <w:szCs w:val="28"/>
          <w:rtl/>
        </w:rPr>
        <w:lastRenderedPageBreak/>
        <w:t>تحفظ حقوق الملكية الفكرية لكل طرف وفقاً للأنظمة المعمول بها</w:t>
      </w:r>
    </w:p>
    <w:p w14:paraId="23043ED1" w14:textId="77777777" w:rsidR="00113F48" w:rsidRDefault="00113F48" w:rsidP="00113F48">
      <w:pPr>
        <w:pStyle w:val="a6"/>
        <w:spacing w:after="0" w:line="240" w:lineRule="auto"/>
        <w:jc w:val="both"/>
        <w:rPr>
          <w:sz w:val="28"/>
          <w:szCs w:val="28"/>
        </w:rPr>
      </w:pPr>
    </w:p>
    <w:p w14:paraId="0E1A1024" w14:textId="20E64F1C" w:rsidR="00EA7B55" w:rsidRPr="00A813BC" w:rsidRDefault="00113F48" w:rsidP="00A813BC">
      <w:pPr>
        <w:spacing w:after="0" w:line="240" w:lineRule="auto"/>
        <w:ind w:left="360"/>
        <w:jc w:val="center"/>
        <w:rPr>
          <w:b/>
          <w:bCs/>
          <w:color w:val="00B0F0"/>
          <w:sz w:val="28"/>
          <w:szCs w:val="28"/>
          <w:rtl/>
        </w:rPr>
      </w:pPr>
      <w:proofErr w:type="gramStart"/>
      <w:r w:rsidRPr="00A813BC">
        <w:rPr>
          <w:rFonts w:hint="cs"/>
          <w:b/>
          <w:bCs/>
          <w:color w:val="00B0F0"/>
          <w:sz w:val="28"/>
          <w:szCs w:val="28"/>
          <w:rtl/>
        </w:rPr>
        <w:t>المادة(</w:t>
      </w:r>
      <w:proofErr w:type="gramEnd"/>
      <w:r w:rsidRPr="00A813BC">
        <w:rPr>
          <w:rFonts w:hint="cs"/>
          <w:b/>
          <w:bCs/>
          <w:color w:val="00B0F0"/>
          <w:sz w:val="28"/>
          <w:szCs w:val="28"/>
          <w:rtl/>
        </w:rPr>
        <w:t>10)</w:t>
      </w:r>
      <w:r w:rsidR="00A813BC" w:rsidRPr="00A813BC">
        <w:rPr>
          <w:rFonts w:hint="cs"/>
          <w:b/>
          <w:bCs/>
          <w:color w:val="00B0F0"/>
          <w:sz w:val="28"/>
          <w:szCs w:val="28"/>
          <w:rtl/>
        </w:rPr>
        <w:t xml:space="preserve"> </w:t>
      </w:r>
      <w:r w:rsidR="00EA7B55" w:rsidRPr="00A813BC">
        <w:rPr>
          <w:rFonts w:hint="cs"/>
          <w:b/>
          <w:bCs/>
          <w:color w:val="00B0F0"/>
          <w:sz w:val="28"/>
          <w:szCs w:val="28"/>
          <w:rtl/>
        </w:rPr>
        <w:t>إنهاء المذكرة</w:t>
      </w:r>
    </w:p>
    <w:p w14:paraId="5E0D2D71" w14:textId="5F5DD5D0" w:rsidR="00EA7B55" w:rsidRDefault="00EA7B55" w:rsidP="00203CC7">
      <w:pPr>
        <w:pStyle w:val="a6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EA7B55">
        <w:rPr>
          <w:rFonts w:hint="cs"/>
          <w:sz w:val="28"/>
          <w:szCs w:val="28"/>
          <w:rtl/>
        </w:rPr>
        <w:t xml:space="preserve">يحق لأي من الطرفين إنهاء هذه المذكرة بإشعار خطي مسبق </w:t>
      </w:r>
      <w:proofErr w:type="gramStart"/>
      <w:r w:rsidRPr="00EA7B55">
        <w:rPr>
          <w:rFonts w:hint="cs"/>
          <w:sz w:val="28"/>
          <w:szCs w:val="28"/>
          <w:rtl/>
        </w:rPr>
        <w:t>مدته(</w:t>
      </w:r>
      <w:proofErr w:type="gramEnd"/>
      <w:r w:rsidRPr="00EA7B55">
        <w:rPr>
          <w:rFonts w:hint="cs"/>
          <w:sz w:val="28"/>
          <w:szCs w:val="28"/>
          <w:rtl/>
        </w:rPr>
        <w:t>15-30) يوماً</w:t>
      </w:r>
    </w:p>
    <w:p w14:paraId="551DC60D" w14:textId="30BA4751" w:rsidR="00EA7B55" w:rsidRDefault="00EA7B55" w:rsidP="00203CC7">
      <w:pPr>
        <w:pStyle w:val="a6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يلتزم الطرفان بإتمام الأعمال القائمة قبل الإنهاء</w:t>
      </w:r>
    </w:p>
    <w:p w14:paraId="67075CAC" w14:textId="06AB3E54" w:rsidR="00EA7B55" w:rsidRDefault="00EA7B55" w:rsidP="00203CC7">
      <w:pPr>
        <w:pStyle w:val="a6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لا يؤثر الإنهاء على الحقوق والالتزامات السابقة</w:t>
      </w:r>
    </w:p>
    <w:p w14:paraId="570F5B04" w14:textId="77777777" w:rsidR="00113F48" w:rsidRDefault="00113F48" w:rsidP="00113F48">
      <w:pPr>
        <w:pStyle w:val="a6"/>
        <w:spacing w:after="0" w:line="240" w:lineRule="auto"/>
        <w:ind w:left="1080"/>
        <w:jc w:val="both"/>
        <w:rPr>
          <w:sz w:val="28"/>
          <w:szCs w:val="28"/>
        </w:rPr>
      </w:pPr>
    </w:p>
    <w:p w14:paraId="7A802F6E" w14:textId="7E867777" w:rsidR="00EA7B55" w:rsidRPr="00A813BC" w:rsidRDefault="00113F48" w:rsidP="00A813BC">
      <w:pPr>
        <w:spacing w:after="0" w:line="240" w:lineRule="auto"/>
        <w:ind w:left="720"/>
        <w:jc w:val="center"/>
        <w:rPr>
          <w:b/>
          <w:bCs/>
          <w:color w:val="00B0F0"/>
          <w:sz w:val="28"/>
          <w:szCs w:val="28"/>
          <w:rtl/>
        </w:rPr>
      </w:pPr>
      <w:proofErr w:type="gramStart"/>
      <w:r w:rsidRPr="00A813BC">
        <w:rPr>
          <w:rFonts w:hint="cs"/>
          <w:b/>
          <w:bCs/>
          <w:color w:val="00B0F0"/>
          <w:sz w:val="28"/>
          <w:szCs w:val="28"/>
          <w:rtl/>
        </w:rPr>
        <w:t>المادة(</w:t>
      </w:r>
      <w:proofErr w:type="gramEnd"/>
      <w:r w:rsidRPr="00A813BC">
        <w:rPr>
          <w:rFonts w:hint="cs"/>
          <w:b/>
          <w:bCs/>
          <w:color w:val="00B0F0"/>
          <w:sz w:val="28"/>
          <w:szCs w:val="28"/>
          <w:rtl/>
        </w:rPr>
        <w:t>11)</w:t>
      </w:r>
      <w:r w:rsidR="00A813BC">
        <w:rPr>
          <w:rFonts w:hint="cs"/>
          <w:b/>
          <w:bCs/>
          <w:color w:val="00B0F0"/>
          <w:sz w:val="28"/>
          <w:szCs w:val="28"/>
          <w:rtl/>
        </w:rPr>
        <w:t xml:space="preserve"> </w:t>
      </w:r>
      <w:r w:rsidR="00EA7B55" w:rsidRPr="00A813BC">
        <w:rPr>
          <w:rFonts w:hint="cs"/>
          <w:b/>
          <w:bCs/>
          <w:color w:val="00B0F0"/>
          <w:sz w:val="28"/>
          <w:szCs w:val="28"/>
          <w:rtl/>
        </w:rPr>
        <w:t>تسوية النزاعات</w:t>
      </w:r>
    </w:p>
    <w:p w14:paraId="101F7D5B" w14:textId="0D299ABE" w:rsidR="00EA7B55" w:rsidRDefault="00EA7B55" w:rsidP="00203CC7">
      <w:pPr>
        <w:spacing w:after="0" w:line="240" w:lineRule="auto"/>
        <w:ind w:left="72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يتم حل أي خلاف ينشأ عن تنفيذ هذه المذكرة ودياً من خلال التشاور، وفي حال تعذر ذلك يتم اللجوء إلى الجهات المختصة وفق الأنظمة النافذة.</w:t>
      </w:r>
    </w:p>
    <w:p w14:paraId="681E5C6E" w14:textId="77777777" w:rsidR="00C2106C" w:rsidRDefault="00C2106C" w:rsidP="00203CC7">
      <w:pPr>
        <w:spacing w:after="0" w:line="240" w:lineRule="auto"/>
        <w:ind w:left="720"/>
        <w:jc w:val="both"/>
        <w:rPr>
          <w:sz w:val="28"/>
          <w:szCs w:val="28"/>
          <w:rtl/>
        </w:rPr>
      </w:pPr>
    </w:p>
    <w:p w14:paraId="0729EF7D" w14:textId="07A21E00" w:rsidR="00EA7B55" w:rsidRPr="00A813BC" w:rsidRDefault="00113F48" w:rsidP="00A813BC">
      <w:pPr>
        <w:spacing w:after="0" w:line="240" w:lineRule="auto"/>
        <w:ind w:left="720"/>
        <w:jc w:val="center"/>
        <w:rPr>
          <w:b/>
          <w:bCs/>
          <w:color w:val="00B0F0"/>
          <w:sz w:val="28"/>
          <w:szCs w:val="28"/>
          <w:rtl/>
        </w:rPr>
      </w:pPr>
      <w:r w:rsidRPr="00A813BC">
        <w:rPr>
          <w:rFonts w:hint="cs"/>
          <w:b/>
          <w:bCs/>
          <w:color w:val="00B0F0"/>
          <w:sz w:val="28"/>
          <w:szCs w:val="28"/>
          <w:rtl/>
        </w:rPr>
        <w:t>المادة (12</w:t>
      </w:r>
      <w:proofErr w:type="gramStart"/>
      <w:r w:rsidRPr="00A813BC">
        <w:rPr>
          <w:rFonts w:hint="cs"/>
          <w:b/>
          <w:bCs/>
          <w:color w:val="00B0F0"/>
          <w:sz w:val="28"/>
          <w:szCs w:val="28"/>
          <w:rtl/>
        </w:rPr>
        <w:t xml:space="preserve">) </w:t>
      </w:r>
      <w:r w:rsidR="00EA7B55" w:rsidRPr="00A813BC">
        <w:rPr>
          <w:rFonts w:hint="cs"/>
          <w:b/>
          <w:bCs/>
          <w:color w:val="00B0F0"/>
          <w:sz w:val="28"/>
          <w:szCs w:val="28"/>
          <w:rtl/>
        </w:rPr>
        <w:t xml:space="preserve"> أحكام</w:t>
      </w:r>
      <w:proofErr w:type="gramEnd"/>
      <w:r w:rsidR="00EA7B55" w:rsidRPr="00A813BC">
        <w:rPr>
          <w:rFonts w:hint="cs"/>
          <w:b/>
          <w:bCs/>
          <w:color w:val="00B0F0"/>
          <w:sz w:val="28"/>
          <w:szCs w:val="28"/>
          <w:rtl/>
        </w:rPr>
        <w:t xml:space="preserve"> عامة</w:t>
      </w:r>
    </w:p>
    <w:p w14:paraId="02B79747" w14:textId="44EE00DD" w:rsidR="00EA7B55" w:rsidRDefault="00EA7B55" w:rsidP="00203CC7">
      <w:pPr>
        <w:pStyle w:val="a6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يمثل هذه المذكرة إطار عاماً للتعاون ولا تعتبر عقداً ملزما قانونياً إلا فيما </w:t>
      </w:r>
      <w:r w:rsidR="004706F0">
        <w:rPr>
          <w:rFonts w:hint="cs"/>
          <w:sz w:val="28"/>
          <w:szCs w:val="28"/>
          <w:rtl/>
        </w:rPr>
        <w:t>يتم الاتفاق عليه بملاحق تنفيذية.</w:t>
      </w:r>
    </w:p>
    <w:p w14:paraId="2452BFB4" w14:textId="1B279934" w:rsidR="004706F0" w:rsidRDefault="004706F0" w:rsidP="00203CC7">
      <w:pPr>
        <w:pStyle w:val="a6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لا يجوز لأي طرف التنازل عن حقوقه أو التزاماته </w:t>
      </w:r>
      <w:proofErr w:type="spellStart"/>
      <w:r w:rsidR="00A813BC">
        <w:rPr>
          <w:rFonts w:hint="cs"/>
          <w:sz w:val="28"/>
          <w:szCs w:val="28"/>
          <w:rtl/>
        </w:rPr>
        <w:t>الإ</w:t>
      </w:r>
      <w:proofErr w:type="spellEnd"/>
      <w:r w:rsidR="00A813BC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بموافقة خطية من الطرف الآخر</w:t>
      </w:r>
    </w:p>
    <w:p w14:paraId="22711696" w14:textId="27E9A7F1" w:rsidR="004706F0" w:rsidRPr="00EA7B55" w:rsidRDefault="004706F0" w:rsidP="00203CC7">
      <w:pPr>
        <w:pStyle w:val="a6"/>
        <w:numPr>
          <w:ilvl w:val="0"/>
          <w:numId w:val="5"/>
        </w:numPr>
        <w:spacing w:after="0" w:line="24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تحررت هذه المذكرة من نسختين أصليتين بيد كل طرف نسخة للعمل بموجبها</w:t>
      </w:r>
    </w:p>
    <w:p w14:paraId="16F2F601" w14:textId="77777777" w:rsidR="00EA7B55" w:rsidRPr="00EA7B55" w:rsidRDefault="00EA7B55" w:rsidP="00203CC7">
      <w:pPr>
        <w:spacing w:after="0" w:line="240" w:lineRule="auto"/>
        <w:ind w:left="360"/>
        <w:jc w:val="both"/>
        <w:rPr>
          <w:sz w:val="28"/>
          <w:szCs w:val="28"/>
          <w:rtl/>
        </w:rPr>
      </w:pPr>
    </w:p>
    <w:p w14:paraId="3CB2501F" w14:textId="77777777" w:rsidR="00A90D9F" w:rsidRPr="00EA7B55" w:rsidRDefault="00A90D9F" w:rsidP="00203CC7">
      <w:pPr>
        <w:spacing w:after="0" w:line="240" w:lineRule="auto"/>
        <w:jc w:val="both"/>
        <w:rPr>
          <w:sz w:val="28"/>
          <w:szCs w:val="28"/>
        </w:rPr>
      </w:pPr>
    </w:p>
    <w:sectPr w:rsidR="00A90D9F" w:rsidRPr="00EA7B55" w:rsidSect="007F77D7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47984"/>
    <w:multiLevelType w:val="hybridMultilevel"/>
    <w:tmpl w:val="1AC20C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953B4F"/>
    <w:multiLevelType w:val="hybridMultilevel"/>
    <w:tmpl w:val="04AC80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BF0CCA"/>
    <w:multiLevelType w:val="hybridMultilevel"/>
    <w:tmpl w:val="A236A3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60DD7"/>
    <w:multiLevelType w:val="hybridMultilevel"/>
    <w:tmpl w:val="370C5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D0C0D"/>
    <w:multiLevelType w:val="hybridMultilevel"/>
    <w:tmpl w:val="92705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892512">
    <w:abstractNumId w:val="2"/>
  </w:num>
  <w:num w:numId="2" w16cid:durableId="448163452">
    <w:abstractNumId w:val="3"/>
  </w:num>
  <w:num w:numId="3" w16cid:durableId="1122771095">
    <w:abstractNumId w:val="4"/>
  </w:num>
  <w:num w:numId="4" w16cid:durableId="474682269">
    <w:abstractNumId w:val="0"/>
  </w:num>
  <w:num w:numId="5" w16cid:durableId="812598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5A0"/>
    <w:rsid w:val="000A2464"/>
    <w:rsid w:val="00113F48"/>
    <w:rsid w:val="00203CC7"/>
    <w:rsid w:val="00363BD2"/>
    <w:rsid w:val="00467C19"/>
    <w:rsid w:val="004706F0"/>
    <w:rsid w:val="007F77D7"/>
    <w:rsid w:val="00867359"/>
    <w:rsid w:val="009809FE"/>
    <w:rsid w:val="00A321F9"/>
    <w:rsid w:val="00A74520"/>
    <w:rsid w:val="00A813BC"/>
    <w:rsid w:val="00A90D9F"/>
    <w:rsid w:val="00AD5CC3"/>
    <w:rsid w:val="00B32A53"/>
    <w:rsid w:val="00C2106C"/>
    <w:rsid w:val="00C33284"/>
    <w:rsid w:val="00C655A0"/>
    <w:rsid w:val="00CA71E5"/>
    <w:rsid w:val="00D97668"/>
    <w:rsid w:val="00EA7B55"/>
    <w:rsid w:val="00F6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7FEBA7"/>
  <w15:chartTrackingRefBased/>
  <w15:docId w15:val="{CD9D0F4F-A9B2-4FC2-BF85-38DFE1D7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65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65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655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65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655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655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655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655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655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C655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C655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C655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655A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C655A0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C655A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C655A0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C655A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C655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65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C65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65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C65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65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C655A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655A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655A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655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C655A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655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2026-05-14T11:24:00Z</cp:lastPrinted>
  <dcterms:created xsi:type="dcterms:W3CDTF">2026-04-02T08:22:00Z</dcterms:created>
  <dcterms:modified xsi:type="dcterms:W3CDTF">2026-05-16T13:32:00Z</dcterms:modified>
</cp:coreProperties>
</file>